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D" w:rsidRDefault="0056564D" w:rsidP="009C4605">
      <w:pPr>
        <w:spacing w:line="400" w:lineRule="exact"/>
        <w:ind w:rightChars="-103" w:right="-247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2"/>
        </w:rPr>
        <w:t>監察院</w:t>
      </w:r>
      <w:r w:rsidR="009C4605">
        <w:rPr>
          <w:rFonts w:ascii="標楷體" w:eastAsia="標楷體" w:hAnsi="標楷體" w:hint="eastAsia"/>
          <w:b/>
          <w:bCs/>
          <w:sz w:val="32"/>
        </w:rPr>
        <w:t>公職人員財產申報處</w:t>
      </w:r>
      <w:r>
        <w:rPr>
          <w:rFonts w:ascii="標楷體" w:eastAsia="標楷體" w:hAnsi="標楷體" w:hint="eastAsia"/>
          <w:b/>
          <w:bCs/>
          <w:sz w:val="32"/>
        </w:rPr>
        <w:t>甄選</w:t>
      </w:r>
      <w:r w:rsidR="009C4605">
        <w:rPr>
          <w:rFonts w:ascii="標楷體" w:eastAsia="標楷體" w:hAnsi="標楷體" w:hint="eastAsia"/>
          <w:b/>
          <w:bCs/>
          <w:sz w:val="32"/>
        </w:rPr>
        <w:t>調查員</w:t>
      </w:r>
      <w:r>
        <w:rPr>
          <w:rFonts w:ascii="標楷體" w:eastAsia="標楷體" w:hAnsi="標楷體" w:hint="eastAsia"/>
          <w:b/>
          <w:bCs/>
          <w:sz w:val="32"/>
        </w:rPr>
        <w:t>資格條件暨工作內容一覽表</w:t>
      </w:r>
    </w:p>
    <w:tbl>
      <w:tblPr>
        <w:tblW w:w="549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5"/>
        <w:gridCol w:w="425"/>
        <w:gridCol w:w="566"/>
        <w:gridCol w:w="426"/>
        <w:gridCol w:w="4101"/>
        <w:gridCol w:w="2263"/>
        <w:gridCol w:w="1839"/>
      </w:tblGrid>
      <w:tr w:rsidR="0056564D" w:rsidTr="009C4605">
        <w:trPr>
          <w:trHeight w:val="284"/>
        </w:trPr>
        <w:tc>
          <w:tcPr>
            <w:tcW w:w="425" w:type="dxa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425" w:type="dxa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66" w:type="dxa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426" w:type="dxa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101" w:type="dxa"/>
            <w:vAlign w:val="center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2263" w:type="dxa"/>
            <w:vAlign w:val="center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839" w:type="dxa"/>
            <w:vAlign w:val="center"/>
          </w:tcPr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56564D" w:rsidTr="009C4605">
        <w:trPr>
          <w:cantSplit/>
        </w:trPr>
        <w:tc>
          <w:tcPr>
            <w:tcW w:w="425" w:type="dxa"/>
          </w:tcPr>
          <w:p w:rsidR="0056564D" w:rsidRDefault="009C4605" w:rsidP="00B71102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調查員</w:t>
            </w:r>
          </w:p>
        </w:tc>
        <w:tc>
          <w:tcPr>
            <w:tcW w:w="425" w:type="dxa"/>
          </w:tcPr>
          <w:p w:rsidR="0056564D" w:rsidRDefault="0056564D" w:rsidP="00B71102">
            <w:pPr>
              <w:spacing w:beforeLines="50" w:afterLines="50" w:line="400" w:lineRule="exact"/>
              <w:ind w:left="-1" w:right="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薦任第六職等至第</w:t>
            </w:r>
            <w:r w:rsidR="009C4605">
              <w:rPr>
                <w:rFonts w:eastAsia="標楷體" w:hint="eastAsia"/>
                <w:color w:val="000000"/>
                <w:sz w:val="28"/>
              </w:rPr>
              <w:t>七</w:t>
            </w:r>
            <w:r>
              <w:rPr>
                <w:rFonts w:eastAsia="標楷體" w:hint="eastAsia"/>
                <w:color w:val="000000"/>
                <w:sz w:val="28"/>
              </w:rPr>
              <w:t>職等</w:t>
            </w:r>
          </w:p>
        </w:tc>
        <w:tc>
          <w:tcPr>
            <w:tcW w:w="566" w:type="dxa"/>
          </w:tcPr>
          <w:p w:rsidR="0056564D" w:rsidRDefault="0056564D" w:rsidP="00B71102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資訊處理職系</w:t>
            </w:r>
          </w:p>
          <w:p w:rsidR="0056564D" w:rsidRDefault="0056564D" w:rsidP="00B71102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6" w:type="dxa"/>
          </w:tcPr>
          <w:p w:rsidR="0056564D" w:rsidRDefault="0056564D" w:rsidP="00B71102">
            <w:pPr>
              <w:spacing w:beforeLines="5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正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取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︵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</w:p>
          <w:p w:rsidR="0056564D" w:rsidRDefault="0056564D" w:rsidP="009C460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取</w:t>
            </w:r>
            <w:r>
              <w:rPr>
                <w:rFonts w:eastAsia="標楷體" w:hint="eastAsia"/>
                <w:sz w:val="28"/>
              </w:rPr>
              <w:t>1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</w:t>
            </w:r>
          </w:p>
          <w:p w:rsidR="0056564D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4101" w:type="dxa"/>
          </w:tcPr>
          <w:p w:rsidR="0056564D" w:rsidRDefault="0056564D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國內外公私立大學以上學位。</w:t>
            </w:r>
          </w:p>
          <w:p w:rsidR="0056564D" w:rsidRDefault="00D00615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</w:t>
            </w:r>
            <w:r w:rsidR="0056564D">
              <w:rPr>
                <w:rFonts w:eastAsia="標楷體" w:hint="eastAsia"/>
                <w:sz w:val="28"/>
              </w:rPr>
              <w:t>公務人員高等考試、相當高等考試之</w:t>
            </w:r>
            <w:r>
              <w:rPr>
                <w:rFonts w:eastAsia="標楷體" w:hint="eastAsia"/>
                <w:sz w:val="28"/>
              </w:rPr>
              <w:t>特種考試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不受轉調限制者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或專門職業及技術人員高等考試</w:t>
            </w:r>
            <w:r w:rsidR="0056564D">
              <w:rPr>
                <w:rFonts w:eastAsia="標楷體" w:hint="eastAsia"/>
                <w:sz w:val="28"/>
              </w:rPr>
              <w:t>資訊處理相關類科職系及格，</w:t>
            </w:r>
            <w:r>
              <w:rPr>
                <w:rFonts w:eastAsia="標楷體" w:hint="eastAsia"/>
                <w:sz w:val="28"/>
              </w:rPr>
              <w:t>具有</w:t>
            </w:r>
            <w:r w:rsidR="0056564D">
              <w:rPr>
                <w:rFonts w:eastAsia="標楷體" w:hint="eastAsia"/>
                <w:color w:val="000000"/>
                <w:sz w:val="28"/>
              </w:rPr>
              <w:t>薦任第六職等</w:t>
            </w:r>
            <w:r w:rsidR="006004BA">
              <w:rPr>
                <w:rFonts w:eastAsia="標楷體" w:hint="eastAsia"/>
                <w:color w:val="000000"/>
                <w:sz w:val="28"/>
              </w:rPr>
              <w:t>(</w:t>
            </w:r>
            <w:r w:rsidR="006004BA">
              <w:rPr>
                <w:rFonts w:eastAsia="標楷體" w:hint="eastAsia"/>
                <w:color w:val="000000"/>
                <w:sz w:val="28"/>
              </w:rPr>
              <w:t>含</w:t>
            </w:r>
            <w:r w:rsidR="006004BA">
              <w:rPr>
                <w:rFonts w:eastAsia="標楷體" w:hint="eastAsia"/>
                <w:color w:val="000000"/>
                <w:sz w:val="28"/>
              </w:rPr>
              <w:t>)</w:t>
            </w:r>
            <w:r w:rsidR="006004BA">
              <w:rPr>
                <w:rFonts w:eastAsia="標楷體" w:hint="eastAsia"/>
                <w:color w:val="000000"/>
                <w:sz w:val="28"/>
              </w:rPr>
              <w:t>以上任</w:t>
            </w:r>
            <w:r>
              <w:rPr>
                <w:rFonts w:eastAsia="標楷體" w:hint="eastAsia"/>
                <w:color w:val="000000"/>
                <w:sz w:val="28"/>
              </w:rPr>
              <w:t>用資格，並</w:t>
            </w:r>
            <w:r w:rsidR="006004BA">
              <w:rPr>
                <w:rFonts w:eastAsia="標楷體" w:hint="eastAsia"/>
                <w:color w:val="000000"/>
                <w:sz w:val="28"/>
              </w:rPr>
              <w:t>任</w:t>
            </w:r>
            <w:r w:rsidR="0004534A">
              <w:rPr>
                <w:rFonts w:eastAsia="標楷體" w:hint="eastAsia"/>
                <w:color w:val="000000"/>
                <w:sz w:val="28"/>
              </w:rPr>
              <w:t>該</w:t>
            </w:r>
            <w:r>
              <w:rPr>
                <w:rFonts w:eastAsia="標楷體" w:hint="eastAsia"/>
                <w:color w:val="000000"/>
                <w:sz w:val="28"/>
              </w:rPr>
              <w:t>職系滿一年以上</w:t>
            </w:r>
            <w:r w:rsidR="0004534A">
              <w:rPr>
                <w:rFonts w:eastAsia="標楷體" w:hint="eastAsia"/>
                <w:color w:val="000000"/>
                <w:sz w:val="28"/>
              </w:rPr>
              <w:t>之現職公務人員</w:t>
            </w:r>
            <w:r w:rsidR="0056564D"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A724EF" w:rsidRPr="00592853" w:rsidRDefault="0056564D" w:rsidP="00592853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z w:val="28"/>
              </w:rPr>
            </w:pPr>
            <w:r w:rsidRPr="00C41222">
              <w:rPr>
                <w:rFonts w:eastAsia="標楷體" w:hint="eastAsia"/>
                <w:sz w:val="28"/>
              </w:rPr>
              <w:t>具</w:t>
            </w:r>
            <w:r w:rsidR="00CD14B7">
              <w:rPr>
                <w:rFonts w:eastAsia="標楷體" w:hint="eastAsia"/>
                <w:sz w:val="28"/>
              </w:rPr>
              <w:t>有</w:t>
            </w:r>
            <w:r w:rsidRPr="00C41222">
              <w:rPr>
                <w:rFonts w:eastAsia="標楷體" w:hint="eastAsia"/>
                <w:sz w:val="28"/>
              </w:rPr>
              <w:t>專案規劃、應用系統建置</w:t>
            </w:r>
            <w:r w:rsidR="00690676">
              <w:rPr>
                <w:rFonts w:eastAsia="標楷體" w:hint="eastAsia"/>
                <w:sz w:val="28"/>
              </w:rPr>
              <w:t>、</w:t>
            </w:r>
            <w:r w:rsidRPr="00C41222">
              <w:rPr>
                <w:rFonts w:eastAsia="標楷體" w:hint="eastAsia"/>
                <w:sz w:val="28"/>
              </w:rPr>
              <w:t>及系統分析</w:t>
            </w:r>
            <w:r w:rsidR="007815C7" w:rsidRPr="00C41222">
              <w:rPr>
                <w:rFonts w:eastAsia="標楷體" w:hint="eastAsia"/>
                <w:sz w:val="28"/>
              </w:rPr>
              <w:t>3</w:t>
            </w:r>
            <w:r w:rsidRPr="00C41222">
              <w:rPr>
                <w:rFonts w:eastAsia="標楷體" w:hint="eastAsia"/>
                <w:sz w:val="28"/>
              </w:rPr>
              <w:t>年以上</w:t>
            </w:r>
            <w:r w:rsidR="00C41222" w:rsidRPr="00C41222">
              <w:rPr>
                <w:rFonts w:ascii="標楷體" w:eastAsia="標楷體" w:hAnsi="標楷體" w:hint="eastAsia"/>
                <w:sz w:val="28"/>
              </w:rPr>
              <w:t>經驗</w:t>
            </w:r>
            <w:r w:rsidR="00592853" w:rsidRPr="00592853">
              <w:rPr>
                <w:rFonts w:eastAsia="標楷體" w:hint="eastAsia"/>
                <w:sz w:val="28"/>
              </w:rPr>
              <w:t>。</w:t>
            </w:r>
          </w:p>
          <w:p w:rsidR="00BC0FB0" w:rsidRDefault="00BC0FB0" w:rsidP="00BC0FB0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 w:rsidRPr="00341884">
              <w:rPr>
                <w:rFonts w:eastAsia="標楷體" w:hint="eastAsia"/>
                <w:sz w:val="28"/>
              </w:rPr>
              <w:t>具</w:t>
            </w:r>
            <w:r w:rsidR="00CD14B7">
              <w:rPr>
                <w:rFonts w:eastAsia="標楷體" w:hint="eastAsia"/>
                <w:sz w:val="28"/>
              </w:rPr>
              <w:t>有</w:t>
            </w:r>
            <w:r>
              <w:rPr>
                <w:rFonts w:eastAsia="標楷體" w:hint="eastAsia"/>
                <w:sz w:val="28"/>
              </w:rPr>
              <w:t>資訊業務綜整規劃、</w:t>
            </w:r>
            <w:r w:rsidRPr="00341884">
              <w:rPr>
                <w:rFonts w:eastAsia="標楷體" w:hint="eastAsia"/>
                <w:sz w:val="28"/>
              </w:rPr>
              <w:t>創新思維、責任感、主動服務熱忱及團隊精神，且溝通、協調及學習能力佳。</w:t>
            </w:r>
          </w:p>
          <w:p w:rsidR="00341884" w:rsidRPr="00945843" w:rsidRDefault="0056564D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 w:rsidRPr="00341884">
              <w:rPr>
                <w:rFonts w:ascii="標楷體" w:eastAsia="標楷體" w:hAnsi="標楷體" w:cs="Arial" w:hint="eastAsia"/>
                <w:color w:val="000000"/>
                <w:spacing w:val="20"/>
                <w:sz w:val="28"/>
              </w:rPr>
              <w:t>熟悉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Windows</w:t>
            </w:r>
            <w:r w:rsidRPr="00341884">
              <w:rPr>
                <w:rFonts w:eastAsia="標楷體"/>
                <w:color w:val="000000"/>
                <w:spacing w:val="20"/>
                <w:sz w:val="28"/>
              </w:rPr>
              <w:t xml:space="preserve"> 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Server2000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以上作業系統，並具</w:t>
            </w:r>
            <w:r w:rsidR="00CD14B7">
              <w:rPr>
                <w:rFonts w:eastAsia="標楷體" w:hint="eastAsia"/>
                <w:color w:val="000000"/>
                <w:spacing w:val="20"/>
                <w:sz w:val="28"/>
              </w:rPr>
              <w:t>有</w:t>
            </w:r>
            <w:r w:rsidR="00341884">
              <w:rPr>
                <w:rFonts w:eastAsia="標楷體" w:hint="eastAsia"/>
                <w:color w:val="000000"/>
                <w:spacing w:val="20"/>
                <w:sz w:val="28"/>
              </w:rPr>
              <w:t>ASP.NET</w:t>
            </w:r>
            <w:r w:rsidR="00341884">
              <w:rPr>
                <w:rFonts w:eastAsia="標楷體" w:hint="eastAsia"/>
                <w:color w:val="000000"/>
                <w:spacing w:val="20"/>
                <w:sz w:val="28"/>
              </w:rPr>
              <w:t>或</w:t>
            </w:r>
            <w:r w:rsidR="00341884" w:rsidRPr="00341884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JAVA等程式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開發</w:t>
            </w:r>
            <w:r w:rsidR="00332C64">
              <w:rPr>
                <w:rFonts w:eastAsia="標楷體" w:hint="eastAsia"/>
                <w:color w:val="000000"/>
                <w:spacing w:val="20"/>
                <w:sz w:val="28"/>
              </w:rPr>
              <w:t>能力</w:t>
            </w:r>
            <w:r w:rsidR="007815C7" w:rsidRPr="00341884">
              <w:rPr>
                <w:rFonts w:eastAsia="標楷體" w:hint="eastAsia"/>
                <w:color w:val="000000"/>
                <w:spacing w:val="20"/>
                <w:sz w:val="28"/>
              </w:rPr>
              <w:t>、</w:t>
            </w:r>
            <w:r w:rsidR="007815C7" w:rsidRPr="00341884">
              <w:rPr>
                <w:rFonts w:eastAsia="標楷體" w:hint="eastAsia"/>
                <w:color w:val="000000"/>
                <w:spacing w:val="20"/>
                <w:sz w:val="28"/>
              </w:rPr>
              <w:t>S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QL Server</w:t>
            </w:r>
            <w:r w:rsidR="007815C7" w:rsidRPr="00341884">
              <w:rPr>
                <w:rFonts w:eastAsia="標楷體" w:hint="eastAsia"/>
                <w:color w:val="000000"/>
                <w:spacing w:val="20"/>
                <w:sz w:val="28"/>
              </w:rPr>
              <w:t>2008</w:t>
            </w:r>
            <w:r w:rsidR="007815C7" w:rsidRPr="00341884">
              <w:rPr>
                <w:rFonts w:eastAsia="標楷體" w:hint="eastAsia"/>
                <w:color w:val="000000"/>
                <w:spacing w:val="20"/>
                <w:sz w:val="28"/>
              </w:rPr>
              <w:t>之使用經驗</w:t>
            </w:r>
            <w:r w:rsidR="00341884" w:rsidRPr="00341884"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  <w:t>。</w:t>
            </w:r>
          </w:p>
          <w:p w:rsidR="00945843" w:rsidRPr="00945843" w:rsidRDefault="00945843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</w:t>
            </w:r>
            <w:r w:rsidR="00CD14B7">
              <w:rPr>
                <w:rFonts w:ascii="標楷體" w:eastAsia="標楷體" w:hAnsi="標楷體" w:hint="eastAsia"/>
                <w:sz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</w:rPr>
              <w:t>下列經驗或能力尤佳：</w:t>
            </w:r>
          </w:p>
          <w:p w:rsidR="00945843" w:rsidRDefault="00945843" w:rsidP="00945843">
            <w:pPr>
              <w:pStyle w:val="a9"/>
              <w:numPr>
                <w:ilvl w:val="1"/>
                <w:numId w:val="16"/>
              </w:numPr>
              <w:tabs>
                <w:tab w:val="clear" w:pos="960"/>
                <w:tab w:val="num" w:pos="540"/>
              </w:tabs>
              <w:spacing w:line="400" w:lineRule="exact"/>
              <w:ind w:leftChars="0" w:left="540" w:rightChars="16" w:right="38" w:hanging="60"/>
              <w:jc w:val="both"/>
              <w:rPr>
                <w:rFonts w:eastAsia="標楷體"/>
                <w:sz w:val="28"/>
              </w:rPr>
            </w:pPr>
            <w:r w:rsidRPr="00945843">
              <w:rPr>
                <w:rFonts w:ascii="標楷體" w:eastAsia="標楷體" w:hAnsi="標楷體" w:hint="eastAsia"/>
                <w:sz w:val="28"/>
              </w:rPr>
              <w:t>規劃及推動</w:t>
            </w:r>
            <w:r w:rsidRPr="00945843">
              <w:rPr>
                <w:rFonts w:eastAsia="標楷體" w:hint="eastAsia"/>
                <w:sz w:val="28"/>
              </w:rPr>
              <w:t>網路應用服務、檔案管理或系統整合經驗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945843" w:rsidRPr="00945843" w:rsidRDefault="00945843" w:rsidP="00945843">
            <w:pPr>
              <w:pStyle w:val="a9"/>
              <w:numPr>
                <w:ilvl w:val="1"/>
                <w:numId w:val="16"/>
              </w:numPr>
              <w:tabs>
                <w:tab w:val="clear" w:pos="960"/>
                <w:tab w:val="num" w:pos="540"/>
              </w:tabs>
              <w:spacing w:line="400" w:lineRule="exact"/>
              <w:ind w:leftChars="0" w:left="540" w:rightChars="16" w:right="38" w:hanging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000000"/>
                <w:spacing w:val="20"/>
                <w:sz w:val="28"/>
              </w:rPr>
              <w:t>相關檢定</w:t>
            </w:r>
            <w:r w:rsidRPr="00341884">
              <w:rPr>
                <w:rFonts w:eastAsia="標楷體" w:hint="eastAsia"/>
                <w:color w:val="000000"/>
                <w:spacing w:val="20"/>
                <w:sz w:val="28"/>
              </w:rPr>
              <w:t>證</w:t>
            </w:r>
            <w:r>
              <w:rPr>
                <w:rFonts w:eastAsia="標楷體" w:hint="eastAsia"/>
                <w:color w:val="000000"/>
                <w:spacing w:val="20"/>
                <w:sz w:val="28"/>
              </w:rPr>
              <w:t>照。</w:t>
            </w:r>
          </w:p>
          <w:p w:rsidR="00A724EF" w:rsidRPr="006B666A" w:rsidRDefault="00A724EF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  <w:u w:val="single"/>
              </w:rPr>
            </w:pPr>
            <w:r w:rsidRPr="006B666A">
              <w:rPr>
                <w:rFonts w:eastAsia="標楷體" w:hint="eastAsia"/>
                <w:sz w:val="28"/>
                <w:u w:val="single"/>
              </w:rPr>
              <w:t>具</w:t>
            </w:r>
            <w:r w:rsidR="00CD14B7">
              <w:rPr>
                <w:rFonts w:eastAsia="標楷體" w:hint="eastAsia"/>
                <w:sz w:val="28"/>
                <w:u w:val="single"/>
              </w:rPr>
              <w:t>有</w:t>
            </w:r>
            <w:r w:rsidRPr="006B666A">
              <w:rPr>
                <w:rFonts w:eastAsia="標楷體" w:hint="eastAsia"/>
                <w:sz w:val="28"/>
                <w:u w:val="single"/>
              </w:rPr>
              <w:t>上開各項所提經驗者，請</w:t>
            </w:r>
            <w:r w:rsidRPr="006B666A">
              <w:rPr>
                <w:rFonts w:ascii="標楷體" w:eastAsia="標楷體" w:hAnsi="標楷體" w:hint="eastAsia"/>
                <w:sz w:val="28"/>
                <w:u w:val="single"/>
              </w:rPr>
              <w:t>於自傳中說明。</w:t>
            </w:r>
          </w:p>
        </w:tc>
        <w:tc>
          <w:tcPr>
            <w:tcW w:w="2263" w:type="dxa"/>
          </w:tcPr>
          <w:p w:rsidR="00341884" w:rsidRPr="00341884" w:rsidRDefault="00341884" w:rsidP="0034188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資訊系統專案管理、系統規劃、設計</w:t>
            </w:r>
            <w:r w:rsidR="00690676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、維護與輔導</w:t>
            </w: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。</w:t>
            </w:r>
          </w:p>
          <w:p w:rsidR="003C1FF8" w:rsidRPr="003C1FF8" w:rsidRDefault="003C1FF8" w:rsidP="0034188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關於</w:t>
            </w:r>
            <w:r w:rsidR="007C5528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本</w:t>
            </w:r>
            <w:r w:rsidR="00690676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處</w:t>
            </w: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資訊系統標準作業規範之研訂事項。</w:t>
            </w:r>
          </w:p>
          <w:p w:rsidR="00690676" w:rsidRPr="00690676" w:rsidRDefault="00690676" w:rsidP="0034188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關於本處資訊作業之研究發展及改進事</w:t>
            </w:r>
            <w:r w:rsidRPr="007C5528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項</w:t>
            </w: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。</w:t>
            </w:r>
          </w:p>
          <w:p w:rsidR="00341884" w:rsidRDefault="00EA56F4" w:rsidP="00EA56F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辦理</w:t>
            </w:r>
            <w:r w:rsidR="007C5528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本</w:t>
            </w:r>
            <w:r w:rsidR="00690676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處陽光四法相關業務</w:t>
            </w:r>
            <w:r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及</w:t>
            </w:r>
            <w:r w:rsidR="00341884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其他</w:t>
            </w:r>
            <w:r w:rsidR="006B0494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臨時</w:t>
            </w:r>
            <w:r w:rsidR="00341884">
              <w:rPr>
                <w:rFonts w:ascii="Arial" w:eastAsia="標楷體" w:hAnsi="Arial" w:cs="Arial" w:hint="eastAsia"/>
                <w:color w:val="000000"/>
                <w:spacing w:val="20"/>
                <w:sz w:val="28"/>
              </w:rPr>
              <w:t>交辦事項。</w:t>
            </w:r>
          </w:p>
        </w:tc>
        <w:tc>
          <w:tcPr>
            <w:tcW w:w="1839" w:type="dxa"/>
          </w:tcPr>
          <w:p w:rsidR="0056564D" w:rsidRDefault="0056564D" w:rsidP="00A21D7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應徵者不得有公務人員任用法第</w:t>
            </w:r>
            <w:r>
              <w:rPr>
                <w:rFonts w:eastAsia="標楷體" w:hint="eastAsia"/>
                <w:sz w:val="28"/>
              </w:rPr>
              <w:t>28</w:t>
            </w:r>
            <w:r>
              <w:rPr>
                <w:rFonts w:eastAsia="標楷體" w:hint="eastAsia"/>
                <w:sz w:val="28"/>
              </w:rPr>
              <w:t>條</w:t>
            </w:r>
            <w:r w:rsidR="003C5C3E">
              <w:rPr>
                <w:rFonts w:eastAsia="標楷體" w:hint="eastAsia"/>
                <w:sz w:val="28"/>
              </w:rPr>
              <w:t>第</w:t>
            </w:r>
            <w:r w:rsidR="003C5C3E">
              <w:rPr>
                <w:rFonts w:eastAsia="標楷體" w:hint="eastAsia"/>
                <w:sz w:val="28"/>
              </w:rPr>
              <w:t>1</w:t>
            </w:r>
            <w:r w:rsidR="003C5C3E">
              <w:rPr>
                <w:rFonts w:eastAsia="標楷體" w:hint="eastAsia"/>
                <w:sz w:val="28"/>
              </w:rPr>
              <w:t>項</w:t>
            </w:r>
            <w:r>
              <w:rPr>
                <w:rFonts w:eastAsia="標楷體" w:hint="eastAsia"/>
                <w:sz w:val="28"/>
              </w:rPr>
              <w:t>及公務人員陞遷法第</w:t>
            </w: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條</w:t>
            </w:r>
            <w:r w:rsidR="003C5C3E">
              <w:rPr>
                <w:rFonts w:eastAsia="標楷體" w:hint="eastAsia"/>
                <w:sz w:val="28"/>
              </w:rPr>
              <w:t>第</w:t>
            </w:r>
            <w:r w:rsidR="003C5C3E">
              <w:rPr>
                <w:rFonts w:eastAsia="標楷體" w:hint="eastAsia"/>
                <w:sz w:val="28"/>
              </w:rPr>
              <w:t>1</w:t>
            </w:r>
            <w:r w:rsidR="003C5C3E">
              <w:rPr>
                <w:rFonts w:eastAsia="標楷體" w:hint="eastAsia"/>
                <w:sz w:val="28"/>
              </w:rPr>
              <w:t>項</w:t>
            </w:r>
            <w:r>
              <w:rPr>
                <w:rFonts w:eastAsia="標楷體" w:hint="eastAsia"/>
                <w:sz w:val="28"/>
              </w:rPr>
              <w:t>各款規定之情事。</w:t>
            </w:r>
          </w:p>
          <w:p w:rsidR="00A21D7A" w:rsidRDefault="00A21D7A" w:rsidP="0004534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A21D7A">
              <w:rPr>
                <w:rFonts w:eastAsia="標楷體" w:hint="eastAsia"/>
                <w:sz w:val="28"/>
              </w:rPr>
              <w:t>依個人學、經歷及專長等</w:t>
            </w:r>
            <w:r w:rsidRPr="00D40FC4">
              <w:rPr>
                <w:rFonts w:eastAsia="標楷體" w:hint="eastAsia"/>
                <w:sz w:val="28"/>
                <w:u w:val="single"/>
              </w:rPr>
              <w:t>採書面初審</w:t>
            </w:r>
            <w:r w:rsidRPr="00A21D7A">
              <w:rPr>
                <w:rFonts w:eastAsia="標楷體" w:hint="eastAsia"/>
                <w:sz w:val="28"/>
              </w:rPr>
              <w:t>，經審查</w:t>
            </w:r>
            <w:r w:rsidR="00D40FC4" w:rsidRPr="00D40FC4">
              <w:rPr>
                <w:rFonts w:eastAsia="標楷體" w:hint="eastAsia"/>
                <w:sz w:val="28"/>
                <w:u w:val="single"/>
              </w:rPr>
              <w:t>資格符</w:t>
            </w:r>
            <w:r w:rsidRPr="00D40FC4">
              <w:rPr>
                <w:rFonts w:eastAsia="標楷體" w:hint="eastAsia"/>
                <w:sz w:val="28"/>
                <w:u w:val="single"/>
              </w:rPr>
              <w:t>合</w:t>
            </w:r>
            <w:r w:rsidRPr="006C24EB">
              <w:rPr>
                <w:rFonts w:eastAsia="標楷體" w:hint="eastAsia"/>
                <w:sz w:val="28"/>
              </w:rPr>
              <w:t>者，</w:t>
            </w:r>
            <w:r w:rsidR="0004534A">
              <w:rPr>
                <w:rFonts w:eastAsia="標楷體" w:hint="eastAsia"/>
                <w:sz w:val="28"/>
              </w:rPr>
              <w:t>先行</w:t>
            </w:r>
            <w:r w:rsidR="00D40FC4" w:rsidRPr="00D40FC4">
              <w:rPr>
                <w:rFonts w:eastAsia="標楷體" w:hint="eastAsia"/>
                <w:sz w:val="28"/>
                <w:u w:val="single"/>
              </w:rPr>
              <w:t>參加筆試</w:t>
            </w:r>
            <w:r w:rsidR="0004534A">
              <w:rPr>
                <w:rFonts w:eastAsia="標楷體" w:hint="eastAsia"/>
                <w:sz w:val="28"/>
                <w:u w:val="single"/>
              </w:rPr>
              <w:t>，筆試成績</w:t>
            </w:r>
            <w:r w:rsidR="00B71102">
              <w:rPr>
                <w:rFonts w:eastAsia="標楷體" w:hint="eastAsia"/>
                <w:sz w:val="28"/>
                <w:u w:val="single"/>
              </w:rPr>
              <w:t>通過</w:t>
            </w:r>
            <w:r w:rsidR="0004534A">
              <w:rPr>
                <w:rFonts w:eastAsia="標楷體" w:hint="eastAsia"/>
                <w:sz w:val="28"/>
                <w:u w:val="single"/>
              </w:rPr>
              <w:t>者，始得參加</w:t>
            </w:r>
            <w:r w:rsidR="00D40FC4" w:rsidRPr="00D40FC4">
              <w:rPr>
                <w:rFonts w:eastAsia="標楷體" w:hint="eastAsia"/>
                <w:sz w:val="28"/>
                <w:u w:val="single"/>
              </w:rPr>
              <w:t>口試</w:t>
            </w:r>
            <w:r w:rsidR="00D40FC4">
              <w:rPr>
                <w:rFonts w:eastAsia="標楷體" w:hint="eastAsia"/>
                <w:sz w:val="28"/>
              </w:rPr>
              <w:t>。</w:t>
            </w:r>
            <w:r w:rsidR="00D453E5" w:rsidRPr="00D453E5">
              <w:rPr>
                <w:rFonts w:eastAsia="標楷體" w:hint="eastAsia"/>
                <w:sz w:val="28"/>
                <w:u w:val="single"/>
              </w:rPr>
              <w:t>筆試</w:t>
            </w:r>
            <w:r w:rsidR="00667C8D" w:rsidRPr="00D453E5">
              <w:rPr>
                <w:rFonts w:eastAsia="標楷體" w:hint="eastAsia"/>
                <w:sz w:val="28"/>
                <w:u w:val="single"/>
              </w:rPr>
              <w:t>占百分之</w:t>
            </w:r>
            <w:r w:rsidR="00667C8D">
              <w:rPr>
                <w:rFonts w:eastAsia="標楷體" w:hint="eastAsia"/>
                <w:sz w:val="28"/>
                <w:u w:val="single"/>
              </w:rPr>
              <w:t>四</w:t>
            </w:r>
            <w:r w:rsidR="00667C8D" w:rsidRPr="00D453E5">
              <w:rPr>
                <w:rFonts w:eastAsia="標楷體" w:hint="eastAsia"/>
                <w:sz w:val="28"/>
                <w:u w:val="single"/>
              </w:rPr>
              <w:t>十</w:t>
            </w:r>
            <w:r w:rsidR="00D453E5" w:rsidRPr="00D453E5">
              <w:rPr>
                <w:rFonts w:eastAsia="標楷體" w:hint="eastAsia"/>
                <w:sz w:val="28"/>
                <w:u w:val="single"/>
              </w:rPr>
              <w:t>、口試</w:t>
            </w:r>
            <w:r w:rsidR="00667C8D" w:rsidRPr="00D453E5">
              <w:rPr>
                <w:rFonts w:eastAsia="標楷體" w:hint="eastAsia"/>
                <w:sz w:val="28"/>
                <w:u w:val="single"/>
              </w:rPr>
              <w:t>占百分之</w:t>
            </w:r>
            <w:r w:rsidR="00667C8D">
              <w:rPr>
                <w:rFonts w:eastAsia="標楷體" w:hint="eastAsia"/>
                <w:sz w:val="28"/>
                <w:u w:val="single"/>
              </w:rPr>
              <w:t>六</w:t>
            </w:r>
            <w:r w:rsidR="00667C8D" w:rsidRPr="00D453E5">
              <w:rPr>
                <w:rFonts w:eastAsia="標楷體" w:hint="eastAsia"/>
                <w:sz w:val="28"/>
                <w:u w:val="single"/>
              </w:rPr>
              <w:t>十</w:t>
            </w:r>
            <w:r w:rsidR="00D453E5">
              <w:rPr>
                <w:rFonts w:eastAsia="標楷體" w:hint="eastAsia"/>
                <w:sz w:val="28"/>
              </w:rPr>
              <w:t>，以其和計算總成績。</w:t>
            </w:r>
          </w:p>
        </w:tc>
      </w:tr>
    </w:tbl>
    <w:p w:rsidR="0056564D" w:rsidRDefault="0056564D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sectPr w:rsidR="00A81AA5" w:rsidSect="009C4605">
      <w:pgSz w:w="11907" w:h="16840" w:code="9"/>
      <w:pgMar w:top="1134" w:right="1400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58" w:rsidRDefault="00E26158" w:rsidP="00533225">
      <w:r>
        <w:separator/>
      </w:r>
    </w:p>
  </w:endnote>
  <w:endnote w:type="continuationSeparator" w:id="0">
    <w:p w:rsidR="00E26158" w:rsidRDefault="00E26158" w:rsidP="0053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58" w:rsidRDefault="00E26158" w:rsidP="00533225">
      <w:r>
        <w:separator/>
      </w:r>
    </w:p>
  </w:footnote>
  <w:footnote w:type="continuationSeparator" w:id="0">
    <w:p w:rsidR="00E26158" w:rsidRDefault="00E26158" w:rsidP="0053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6">
    <w:nsid w:val="39C62E78"/>
    <w:multiLevelType w:val="hybridMultilevel"/>
    <w:tmpl w:val="6E646C14"/>
    <w:lvl w:ilvl="0" w:tplc="0B7E5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5A0C00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442A61"/>
    <w:multiLevelType w:val="hybridMultilevel"/>
    <w:tmpl w:val="6CDCA3A0"/>
    <w:lvl w:ilvl="0" w:tplc="6110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89511C"/>
    <w:multiLevelType w:val="hybridMultilevel"/>
    <w:tmpl w:val="A95494C0"/>
    <w:lvl w:ilvl="0" w:tplc="B1DCB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3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94392A"/>
    <w:multiLevelType w:val="hybridMultilevel"/>
    <w:tmpl w:val="ACF49562"/>
    <w:lvl w:ilvl="0" w:tplc="AFF4C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EB37E2"/>
    <w:multiLevelType w:val="hybridMultilevel"/>
    <w:tmpl w:val="2A824706"/>
    <w:lvl w:ilvl="0" w:tplc="E86E4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DA0B3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3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25"/>
    <w:rsid w:val="00003464"/>
    <w:rsid w:val="0001323B"/>
    <w:rsid w:val="00014052"/>
    <w:rsid w:val="0004534A"/>
    <w:rsid w:val="00086C8B"/>
    <w:rsid w:val="000A6A91"/>
    <w:rsid w:val="00115158"/>
    <w:rsid w:val="00151BB0"/>
    <w:rsid w:val="001E1AAA"/>
    <w:rsid w:val="00285E5E"/>
    <w:rsid w:val="00332C64"/>
    <w:rsid w:val="00341884"/>
    <w:rsid w:val="003C1C28"/>
    <w:rsid w:val="003C1FF8"/>
    <w:rsid w:val="003C5C3E"/>
    <w:rsid w:val="0046762A"/>
    <w:rsid w:val="00533225"/>
    <w:rsid w:val="0056564D"/>
    <w:rsid w:val="00592853"/>
    <w:rsid w:val="005956E2"/>
    <w:rsid w:val="006004BA"/>
    <w:rsid w:val="00667C8D"/>
    <w:rsid w:val="00690676"/>
    <w:rsid w:val="006B0494"/>
    <w:rsid w:val="006B666A"/>
    <w:rsid w:val="006C219D"/>
    <w:rsid w:val="006C24EB"/>
    <w:rsid w:val="007815C7"/>
    <w:rsid w:val="007C5528"/>
    <w:rsid w:val="008501FF"/>
    <w:rsid w:val="00882233"/>
    <w:rsid w:val="00945843"/>
    <w:rsid w:val="00965629"/>
    <w:rsid w:val="009C4605"/>
    <w:rsid w:val="009C5CC6"/>
    <w:rsid w:val="00A21D7A"/>
    <w:rsid w:val="00A724EF"/>
    <w:rsid w:val="00A81AA5"/>
    <w:rsid w:val="00A94A3F"/>
    <w:rsid w:val="00AB09E2"/>
    <w:rsid w:val="00AB527F"/>
    <w:rsid w:val="00AE5E91"/>
    <w:rsid w:val="00AF671A"/>
    <w:rsid w:val="00B07743"/>
    <w:rsid w:val="00B27FB4"/>
    <w:rsid w:val="00B51920"/>
    <w:rsid w:val="00B71102"/>
    <w:rsid w:val="00BC0FB0"/>
    <w:rsid w:val="00BC3543"/>
    <w:rsid w:val="00C11F24"/>
    <w:rsid w:val="00C23AE3"/>
    <w:rsid w:val="00C41222"/>
    <w:rsid w:val="00CD14B7"/>
    <w:rsid w:val="00D00615"/>
    <w:rsid w:val="00D40FC4"/>
    <w:rsid w:val="00D453E5"/>
    <w:rsid w:val="00D66BDB"/>
    <w:rsid w:val="00D96D4C"/>
    <w:rsid w:val="00DA64D3"/>
    <w:rsid w:val="00E26158"/>
    <w:rsid w:val="00EA56F4"/>
    <w:rsid w:val="00E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66BDB"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rsid w:val="00D66BDB"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Body Text"/>
    <w:basedOn w:val="a"/>
    <w:semiHidden/>
    <w:rsid w:val="00D66BDB"/>
    <w:rPr>
      <w:rFonts w:eastAsia="標楷體"/>
      <w:sz w:val="36"/>
    </w:rPr>
  </w:style>
  <w:style w:type="paragraph" w:styleId="a5">
    <w:name w:val="header"/>
    <w:basedOn w:val="a"/>
    <w:link w:val="a6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322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3225"/>
    <w:rPr>
      <w:kern w:val="2"/>
    </w:rPr>
  </w:style>
  <w:style w:type="paragraph" w:styleId="a9">
    <w:name w:val="List Paragraph"/>
    <w:basedOn w:val="a"/>
    <w:uiPriority w:val="34"/>
    <w:qFormat/>
    <w:rsid w:val="0094584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542</Characters>
  <Application>Microsoft Office Word</Application>
  <DocSecurity>0</DocSecurity>
  <Lines>4</Lines>
  <Paragraphs>1</Paragraphs>
  <ScaleCrop>false</ScaleCrop>
  <Company>.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user</cp:lastModifiedBy>
  <cp:revision>24</cp:revision>
  <cp:lastPrinted>2011-05-24T02:25:00Z</cp:lastPrinted>
  <dcterms:created xsi:type="dcterms:W3CDTF">2011-05-17T10:38:00Z</dcterms:created>
  <dcterms:modified xsi:type="dcterms:W3CDTF">2011-05-24T02:26:00Z</dcterms:modified>
</cp:coreProperties>
</file>